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Островского муниципального </w:t>
      </w:r>
      <w:r w:rsidR="000D7A18">
        <w:rPr>
          <w:rFonts w:ascii="Times New Roman" w:hAnsi="Times New Roman" w:cs="Times New Roman"/>
          <w:b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«О прогнозе социально-экономического развит</w:t>
      </w:r>
      <w:r w:rsidR="000D7A18">
        <w:rPr>
          <w:rFonts w:ascii="Times New Roman" w:hAnsi="Times New Roman" w:cs="Times New Roman"/>
          <w:b/>
          <w:sz w:val="28"/>
          <w:szCs w:val="28"/>
        </w:rPr>
        <w:t>ия  Островского муниципального округа Костромской области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 на период 202</w:t>
      </w:r>
      <w:r w:rsidR="000D7A18">
        <w:rPr>
          <w:rFonts w:ascii="Times New Roman" w:hAnsi="Times New Roman" w:cs="Times New Roman"/>
          <w:b/>
          <w:sz w:val="28"/>
          <w:szCs w:val="28"/>
        </w:rPr>
        <w:t>5</w:t>
      </w:r>
      <w:r w:rsidRPr="004C1A69">
        <w:rPr>
          <w:rFonts w:ascii="Times New Roman" w:hAnsi="Times New Roman" w:cs="Times New Roman"/>
          <w:b/>
          <w:sz w:val="28"/>
          <w:szCs w:val="28"/>
        </w:rPr>
        <w:t>-202</w:t>
      </w:r>
      <w:r w:rsidR="000D7A18">
        <w:rPr>
          <w:rFonts w:ascii="Times New Roman" w:hAnsi="Times New Roman" w:cs="Times New Roman"/>
          <w:b/>
          <w:sz w:val="28"/>
          <w:szCs w:val="28"/>
        </w:rPr>
        <w:t>7</w:t>
      </w:r>
      <w:r w:rsidRPr="004C1A6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4C1A69" w:rsidRPr="004C1A69" w:rsidRDefault="004C1A69" w:rsidP="004C1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Островского 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«О прогнозе соц</w:t>
      </w:r>
      <w:r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Островского </w:t>
      </w:r>
      <w:r w:rsidRPr="004C1A69">
        <w:rPr>
          <w:rFonts w:ascii="Times New Roman" w:hAnsi="Times New Roman" w:cs="Times New Roman"/>
          <w:sz w:val="28"/>
          <w:szCs w:val="28"/>
        </w:rPr>
        <w:t>муниципального района  на период 202</w:t>
      </w:r>
      <w:r w:rsidR="000D7A18">
        <w:rPr>
          <w:rFonts w:ascii="Times New Roman" w:hAnsi="Times New Roman" w:cs="Times New Roman"/>
          <w:sz w:val="28"/>
          <w:szCs w:val="28"/>
        </w:rPr>
        <w:t>5</w:t>
      </w:r>
      <w:r w:rsidRPr="004C1A69">
        <w:rPr>
          <w:rFonts w:ascii="Times New Roman" w:hAnsi="Times New Roman" w:cs="Times New Roman"/>
          <w:sz w:val="28"/>
          <w:szCs w:val="28"/>
        </w:rPr>
        <w:t>-202</w:t>
      </w:r>
      <w:r w:rsidR="000D7A18">
        <w:rPr>
          <w:rFonts w:ascii="Times New Roman" w:hAnsi="Times New Roman" w:cs="Times New Roman"/>
          <w:sz w:val="28"/>
          <w:szCs w:val="28"/>
        </w:rPr>
        <w:t>7</w:t>
      </w:r>
      <w:r w:rsidRPr="004C1A69">
        <w:rPr>
          <w:rFonts w:ascii="Times New Roman" w:hAnsi="Times New Roman" w:cs="Times New Roman"/>
          <w:sz w:val="28"/>
          <w:szCs w:val="28"/>
        </w:rPr>
        <w:t xml:space="preserve"> годы»  (далее – проект постановления) подготовлен в соответствии  со  статьей 173  Бюджетного  кодекса  Российской  Федерации, Федеральным  законом  от  28 июня  2014 года  № 172-ФЗ  «О  стратегическом планировании  в  Российской  Федерации»,  Законом  Костромской  области  от 7 июля 2015 года № 722-5-ЗКО «О стратегическом планировании в Костромской области»,  постановлениями  администрации  Островского  муниципального района  от  21  августа  2019  года  № 572  «О  порядке  разработки  прогноза социально-экономического  развития  Островского  муниципального  района».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 на  период  202</w:t>
      </w:r>
      <w:r w:rsidR="000D7A18">
        <w:rPr>
          <w:rFonts w:ascii="Times New Roman" w:hAnsi="Times New Roman" w:cs="Times New Roman"/>
          <w:sz w:val="28"/>
          <w:szCs w:val="28"/>
        </w:rPr>
        <w:t>5</w:t>
      </w:r>
      <w:r w:rsidRPr="004C1A69">
        <w:rPr>
          <w:rFonts w:ascii="Times New Roman" w:hAnsi="Times New Roman" w:cs="Times New Roman"/>
          <w:sz w:val="28"/>
          <w:szCs w:val="28"/>
        </w:rPr>
        <w:t>-202</w:t>
      </w:r>
      <w:r w:rsidR="000D7A18">
        <w:rPr>
          <w:rFonts w:ascii="Times New Roman" w:hAnsi="Times New Roman" w:cs="Times New Roman"/>
          <w:sz w:val="28"/>
          <w:szCs w:val="28"/>
        </w:rPr>
        <w:t>7</w:t>
      </w:r>
      <w:r w:rsidRPr="004C1A69">
        <w:rPr>
          <w:rFonts w:ascii="Times New Roman" w:hAnsi="Times New Roman" w:cs="Times New Roman"/>
          <w:sz w:val="28"/>
          <w:szCs w:val="28"/>
        </w:rPr>
        <w:t xml:space="preserve">  годы  разработан    на  основе  планов  предприятий, статистических  данных,  анализа  динамики  социально-экономического  развития </w:t>
      </w:r>
      <w:r w:rsidR="000D7A18">
        <w:rPr>
          <w:rFonts w:ascii="Times New Roman" w:hAnsi="Times New Roman" w:cs="Times New Roman"/>
          <w:sz w:val="28"/>
          <w:szCs w:val="28"/>
        </w:rPr>
        <w:t>округа</w:t>
      </w:r>
      <w:r w:rsidRPr="004C1A69">
        <w:rPr>
          <w:rFonts w:ascii="Times New Roman" w:hAnsi="Times New Roman" w:cs="Times New Roman"/>
          <w:sz w:val="28"/>
          <w:szCs w:val="28"/>
        </w:rPr>
        <w:t xml:space="preserve">. Прогноз сформирован в 2-х вариантах: в консервативном и базовом.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Для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выбран базовый вариант прогноза, как наиболее реальный. 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С  принятием  данного  постановления  не  потребуется  дополнительных финансовых средств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 и  признания утратившими  силу,  внесения  изменений,  отмены  или  принятия  других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 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D7A18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Pr="004C1A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2D2E35" w:rsidRDefault="002D2E35"/>
    <w:sectPr w:rsidR="002D2E35" w:rsidSect="00DF3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>
    <w:useFELayout/>
  </w:compat>
  <w:rsids>
    <w:rsidRoot w:val="004C1A69"/>
    <w:rsid w:val="000D7A18"/>
    <w:rsid w:val="002D2E35"/>
    <w:rsid w:val="004C1A69"/>
    <w:rsid w:val="00DF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СмирноваАА</dc:creator>
  <cp:keywords/>
  <dc:description/>
  <cp:lastModifiedBy>СмирноваАА</cp:lastModifiedBy>
  <cp:revision>3</cp:revision>
  <dcterms:created xsi:type="dcterms:W3CDTF">2023-10-13T10:10:00Z</dcterms:created>
  <dcterms:modified xsi:type="dcterms:W3CDTF">2024-10-07T13:47:00Z</dcterms:modified>
</cp:coreProperties>
</file>